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35615" w14:textId="77777777" w:rsidR="00164B67" w:rsidRDefault="00164B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bookmarkStart w:id="0" w:name="_GoBack"/>
      <w:bookmarkEnd w:id="0"/>
    </w:p>
    <w:p w14:paraId="144A3D9F" w14:textId="77777777" w:rsidR="00164B67" w:rsidRDefault="00EA7E7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1F497D"/>
        </w:rPr>
      </w:pPr>
      <w:r>
        <w:rPr>
          <w:rFonts w:ascii="Arial" w:eastAsia="Arial" w:hAnsi="Arial" w:cs="Arial"/>
          <w:b/>
          <w:color w:val="1F497D"/>
        </w:rPr>
        <w:t xml:space="preserve">SECONDO BIENNIO – classe III e IV di scuola primaria </w:t>
      </w:r>
    </w:p>
    <w:p w14:paraId="7F2AB601" w14:textId="77777777" w:rsidR="00164B67" w:rsidRDefault="00164B6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tbl>
      <w:tblPr>
        <w:tblStyle w:val="a"/>
        <w:tblW w:w="1455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20"/>
        <w:gridCol w:w="3750"/>
        <w:gridCol w:w="3870"/>
        <w:gridCol w:w="3210"/>
      </w:tblGrid>
      <w:tr w:rsidR="00164B67" w14:paraId="04B50474" w14:textId="77777777">
        <w:tc>
          <w:tcPr>
            <w:tcW w:w="3720" w:type="dxa"/>
          </w:tcPr>
          <w:p w14:paraId="24953BE0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175"/>
              <w:rPr>
                <w:rFonts w:ascii="Arial" w:eastAsia="Arial" w:hAnsi="Arial" w:cs="Arial"/>
                <w:color w:val="000000"/>
              </w:rPr>
            </w:pPr>
          </w:p>
          <w:p w14:paraId="0C26CF6E" w14:textId="77777777" w:rsidR="00164B67" w:rsidRDefault="00EA7E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COMPETENZE</w:t>
            </w:r>
          </w:p>
          <w:p w14:paraId="47F05446" w14:textId="77777777" w:rsidR="00164B67" w:rsidRDefault="00164B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Arial" w:eastAsia="Arial" w:hAnsi="Arial" w:cs="Arial"/>
                <w:b/>
                <w:smallCaps/>
              </w:rPr>
            </w:pPr>
          </w:p>
          <w:p w14:paraId="69DDECCD" w14:textId="77777777" w:rsidR="00164B67" w:rsidRDefault="00EA7E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indicano la “comprovata capacità di usare conoscenze e abilità personali, sociali e/o metodologiche, in situazioni di lavoro, studio e nello sviluppo professionale e personale; (…) le</w:t>
            </w:r>
            <w:r>
              <w:rPr>
                <w:rFonts w:ascii="Arial" w:eastAsia="Arial" w:hAnsi="Arial" w:cs="Arial"/>
                <w:i/>
              </w:rPr>
              <w:br/>
              <w:t>competenze sono descritte in termini di responsabilità ed autonomia”</w:t>
            </w:r>
          </w:p>
          <w:p w14:paraId="01D2597B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smallCaps/>
              </w:rPr>
            </w:pPr>
          </w:p>
        </w:tc>
        <w:tc>
          <w:tcPr>
            <w:tcW w:w="3750" w:type="dxa"/>
          </w:tcPr>
          <w:p w14:paraId="7DBF7176" w14:textId="77777777" w:rsidR="00164B67" w:rsidRDefault="00164B67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3470BB66" w14:textId="77777777" w:rsidR="00164B67" w:rsidRDefault="00EA7E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52"/>
                <w:tab w:val="left" w:pos="3574"/>
              </w:tabs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ABILITÀ</w:t>
            </w:r>
          </w:p>
          <w:p w14:paraId="63D20873" w14:textId="77777777" w:rsidR="00164B67" w:rsidRDefault="00164B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2852"/>
                <w:tab w:val="left" w:pos="3574"/>
              </w:tabs>
              <w:jc w:val="both"/>
              <w:rPr>
                <w:rFonts w:ascii="Arial" w:eastAsia="Arial" w:hAnsi="Arial" w:cs="Arial"/>
                <w:b/>
                <w:smallCaps/>
              </w:rPr>
            </w:pPr>
          </w:p>
          <w:p w14:paraId="0B9B2029" w14:textId="77777777" w:rsidR="00164B67" w:rsidRDefault="00EA7E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indicano “le capacità di applicare conoscenze e di utilizzare Know- </w:t>
            </w:r>
            <w:proofErr w:type="spellStart"/>
            <w:r>
              <w:rPr>
                <w:rFonts w:ascii="Arial" w:eastAsia="Arial" w:hAnsi="Arial" w:cs="Arial"/>
                <w:i/>
              </w:rPr>
              <w:t>how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per portare a termine compiti o risolvere problemi; (…) </w:t>
            </w:r>
          </w:p>
          <w:p w14:paraId="592D8C73" w14:textId="77777777" w:rsidR="00164B67" w:rsidRDefault="00EA7E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7"/>
              <w:jc w:val="both"/>
              <w:rPr>
                <w:rFonts w:ascii="Arial" w:eastAsia="Arial" w:hAnsi="Arial" w:cs="Arial"/>
                <w:i/>
                <w:sz w:val="22"/>
                <w:szCs w:val="22"/>
              </w:rPr>
            </w:pPr>
            <w:r>
              <w:rPr>
                <w:rFonts w:ascii="Arial" w:eastAsia="Arial" w:hAnsi="Arial" w:cs="Arial"/>
                <w:i/>
              </w:rPr>
              <w:t>le abilità sono descritte come cognitive (comprendenti l’uso del pensiero logico, intuitivo e creativo) o pratiche (co</w:t>
            </w:r>
            <w:r>
              <w:rPr>
                <w:rFonts w:ascii="Arial" w:eastAsia="Arial" w:hAnsi="Arial" w:cs="Arial"/>
                <w:i/>
              </w:rPr>
              <w:t>mprendenti l’abilità manuale e</w:t>
            </w:r>
            <w:r>
              <w:rPr>
                <w:rFonts w:ascii="Arial" w:eastAsia="Arial" w:hAnsi="Arial" w:cs="Arial"/>
                <w:i/>
              </w:rPr>
              <w:br/>
              <w:t>l’uso di metodi, materiali, strumenti)”</w:t>
            </w:r>
            <w:r>
              <w:rPr>
                <w:rFonts w:ascii="Arial" w:eastAsia="Arial" w:hAnsi="Arial" w:cs="Arial"/>
              </w:rPr>
              <w:br/>
            </w:r>
          </w:p>
          <w:p w14:paraId="43720386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870" w:type="dxa"/>
          </w:tcPr>
          <w:p w14:paraId="07FE0D2A" w14:textId="77777777" w:rsidR="00164B67" w:rsidRDefault="00164B67">
            <w:pPr>
              <w:widowControl w:val="0"/>
              <w:jc w:val="both"/>
              <w:rPr>
                <w:sz w:val="24"/>
                <w:szCs w:val="24"/>
              </w:rPr>
            </w:pPr>
          </w:p>
          <w:p w14:paraId="384BC3CC" w14:textId="77777777" w:rsidR="00164B67" w:rsidRDefault="00EA7E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60"/>
                <w:tab w:val="left" w:pos="1140"/>
                <w:tab w:val="left" w:pos="2000"/>
                <w:tab w:val="left" w:pos="3340"/>
              </w:tabs>
              <w:spacing w:line="264" w:lineRule="auto"/>
              <w:ind w:right="72"/>
              <w:jc w:val="center"/>
              <w:rPr>
                <w:rFonts w:ascii="Arial" w:eastAsia="Arial" w:hAnsi="Arial" w:cs="Arial"/>
                <w:b/>
                <w:smallCaps/>
              </w:rPr>
            </w:pPr>
            <w:r>
              <w:rPr>
                <w:rFonts w:ascii="Arial" w:eastAsia="Arial" w:hAnsi="Arial" w:cs="Arial"/>
                <w:b/>
                <w:smallCaps/>
              </w:rPr>
              <w:t>CONOSCENZE</w:t>
            </w:r>
          </w:p>
          <w:p w14:paraId="4DA34426" w14:textId="77777777" w:rsidR="00164B67" w:rsidRDefault="00164B6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860"/>
                <w:tab w:val="left" w:pos="1140"/>
                <w:tab w:val="left" w:pos="2000"/>
                <w:tab w:val="left" w:pos="3340"/>
              </w:tabs>
              <w:spacing w:line="264" w:lineRule="auto"/>
              <w:ind w:right="72"/>
              <w:jc w:val="center"/>
              <w:rPr>
                <w:rFonts w:ascii="Arial" w:eastAsia="Arial" w:hAnsi="Arial" w:cs="Arial"/>
                <w:b/>
                <w:i/>
                <w:smallCaps/>
              </w:rPr>
            </w:pPr>
          </w:p>
          <w:p w14:paraId="0B7A33E2" w14:textId="77777777" w:rsidR="00164B67" w:rsidRDefault="00EA7E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8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indicano il “risultato dell’assimilazione di informazioni attraverso l’apprendimento. Le conoscenze sono un insieme di fatti, principi, teorie e pratiche, relative ad un settore di lavoro o di studio; (…)</w:t>
            </w:r>
            <w:r>
              <w:rPr>
                <w:rFonts w:ascii="Arial" w:eastAsia="Arial" w:hAnsi="Arial" w:cs="Arial"/>
                <w:i/>
              </w:rPr>
              <w:br/>
              <w:t>le conoscenze sono descritte come teoriche e/o prat</w:t>
            </w:r>
            <w:r>
              <w:rPr>
                <w:rFonts w:ascii="Arial" w:eastAsia="Arial" w:hAnsi="Arial" w:cs="Arial"/>
                <w:i/>
              </w:rPr>
              <w:t>iche”</w:t>
            </w:r>
            <w:r>
              <w:rPr>
                <w:rFonts w:ascii="Arial" w:eastAsia="Arial" w:hAnsi="Arial" w:cs="Arial"/>
                <w:i/>
                <w:sz w:val="22"/>
                <w:szCs w:val="22"/>
              </w:rPr>
              <w:br/>
            </w:r>
          </w:p>
          <w:p w14:paraId="6A2522EA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2DB96598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0" w:type="dxa"/>
          </w:tcPr>
          <w:p w14:paraId="3C7B31FD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D399279" w14:textId="77777777" w:rsidR="00164B67" w:rsidRDefault="00EA7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</w:rPr>
              <w:t>ATTIVITÀ</w:t>
            </w:r>
          </w:p>
        </w:tc>
      </w:tr>
      <w:tr w:rsidR="00164B67" w14:paraId="2D5384BE" w14:textId="77777777">
        <w:tc>
          <w:tcPr>
            <w:tcW w:w="3720" w:type="dxa"/>
          </w:tcPr>
          <w:p w14:paraId="2F78771C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B7E4404" w14:textId="77777777" w:rsidR="00164B67" w:rsidRDefault="00EA7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1.</w:t>
            </w:r>
            <w:r>
              <w:rPr>
                <w:rFonts w:ascii="Arial" w:eastAsia="Arial" w:hAnsi="Arial" w:cs="Arial"/>
                <w:b/>
                <w:color w:val="000000"/>
              </w:rPr>
              <w:t>Osservare, analizzare e descrivere fenomeni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</w:rPr>
              <w:t>appartenenti alla realtà naturale e agli aspetti della vita quotidiana, formulare e verificare ipotesi, utilizzando semplici schematizzazioni e modellizzazioni</w:t>
            </w:r>
          </w:p>
          <w:p w14:paraId="760414EF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50" w:type="dxa"/>
          </w:tcPr>
          <w:p w14:paraId="15A3F99B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mallCaps/>
              </w:rPr>
            </w:pPr>
          </w:p>
          <w:p w14:paraId="4EAB6E9F" w14:textId="77777777" w:rsidR="00164B67" w:rsidRDefault="00EA7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L’alunno è in grado di:</w:t>
            </w:r>
          </w:p>
          <w:p w14:paraId="21BFB643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2BFDC6A" w14:textId="77777777" w:rsidR="00164B67" w:rsidRDefault="00EA7E7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formulare e confrontare ipotesi</w:t>
            </w:r>
          </w:p>
          <w:p w14:paraId="2577B191" w14:textId="77777777" w:rsidR="00164B67" w:rsidRDefault="00EA7E7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realizzare esperimenti per verificare le ipotesi formulate</w:t>
            </w:r>
          </w:p>
          <w:p w14:paraId="7BE3C018" w14:textId="77777777" w:rsidR="00164B67" w:rsidRDefault="00EA7E7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rappresentare graficamente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 attraverso disegni, cartelloni, ideogrammi,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</w:rPr>
              <w:t>istogrammi,tabelle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a doppia entrata</w:t>
            </w:r>
            <w:r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  <w:color w:val="000000"/>
              </w:rPr>
              <w:t xml:space="preserve"> esperienze, osservazioni e fenomeni</w:t>
            </w:r>
          </w:p>
          <w:p w14:paraId="6B4D504D" w14:textId="77777777" w:rsidR="00164B67" w:rsidRDefault="00EA7E7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descrivere oralmente e/</w:t>
            </w:r>
            <w:r>
              <w:rPr>
                <w:rFonts w:ascii="Arial" w:eastAsia="Arial" w:hAnsi="Arial" w:cs="Arial"/>
              </w:rPr>
              <w:t xml:space="preserve">o per </w:t>
            </w:r>
            <w:proofErr w:type="gramStart"/>
            <w:r>
              <w:rPr>
                <w:rFonts w:ascii="Arial" w:eastAsia="Arial" w:hAnsi="Arial" w:cs="Arial"/>
              </w:rPr>
              <w:t>iscritto</w:t>
            </w:r>
            <w:r>
              <w:rPr>
                <w:rFonts w:ascii="Arial" w:eastAsia="Arial" w:hAnsi="Arial" w:cs="Arial"/>
                <w:color w:val="000000"/>
              </w:rPr>
              <w:t xml:space="preserve">  le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esperienze</w:t>
            </w:r>
            <w:r>
              <w:rPr>
                <w:rFonts w:ascii="Arial" w:eastAsia="Arial" w:hAnsi="Arial" w:cs="Arial"/>
                <w:color w:val="000000"/>
              </w:rPr>
              <w:t xml:space="preserve"> realizzate</w:t>
            </w:r>
          </w:p>
          <w:p w14:paraId="100E9648" w14:textId="77777777" w:rsidR="00164B67" w:rsidRDefault="00EA7E79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osservare, registrare e descrivere i cambiamenti </w:t>
            </w:r>
            <w:r>
              <w:rPr>
                <w:rFonts w:ascii="Arial" w:eastAsia="Arial" w:hAnsi="Arial" w:cs="Arial"/>
              </w:rPr>
              <w:lastRenderedPageBreak/>
              <w:t>meteorologici con particolare riferimento all’acqua</w:t>
            </w:r>
          </w:p>
          <w:p w14:paraId="1AA808D2" w14:textId="77777777" w:rsidR="00164B67" w:rsidRDefault="00EA7E79">
            <w:pPr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produrre documentazione scritta di esperienze realizzate.</w:t>
            </w:r>
          </w:p>
          <w:p w14:paraId="3B6730C3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0" w:type="dxa"/>
          </w:tcPr>
          <w:p w14:paraId="00C685D4" w14:textId="77777777" w:rsidR="00164B67" w:rsidRDefault="0016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B08D973" w14:textId="77777777" w:rsidR="00164B67" w:rsidRDefault="00EA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L’alunno conosce:</w:t>
            </w:r>
          </w:p>
          <w:p w14:paraId="7D8AFCE6" w14:textId="77777777" w:rsidR="00164B67" w:rsidRDefault="0016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  <w:p w14:paraId="5814ECFA" w14:textId="77777777" w:rsidR="00164B67" w:rsidRDefault="00EA7E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</w:rPr>
              <w:t>le  diverse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branche della scienza</w:t>
            </w:r>
          </w:p>
          <w:p w14:paraId="35D4228A" w14:textId="77777777" w:rsidR="00164B67" w:rsidRDefault="00EA7E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il metodo sperimentale </w:t>
            </w:r>
          </w:p>
          <w:p w14:paraId="263DDB4E" w14:textId="77777777" w:rsidR="00164B67" w:rsidRDefault="00EA7E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gli stati della materia (solidi – liquidi – gas)</w:t>
            </w:r>
          </w:p>
          <w:p w14:paraId="2E130AA4" w14:textId="77777777" w:rsidR="00164B67" w:rsidRDefault="00EA7E7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l’aria e le sue proprietà.</w:t>
            </w:r>
          </w:p>
          <w:p w14:paraId="2B8BFE1C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34A04B6B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047A1A25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B49C1D9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379E9BD1" w14:textId="77777777" w:rsidR="00164B67" w:rsidRDefault="00EA7E79">
            <w:pPr>
              <w:widowControl w:val="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mallCaps/>
              </w:rPr>
              <w:t>(CLASSE III)</w:t>
            </w:r>
          </w:p>
          <w:p w14:paraId="5ACC6FAD" w14:textId="77777777" w:rsidR="00164B67" w:rsidRDefault="00EA7E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caratteristiche e proprietà macroscopiche di oggetti, polveri e materiali di uso comune</w:t>
            </w:r>
          </w:p>
          <w:p w14:paraId="6FE51603" w14:textId="77777777" w:rsidR="00164B67" w:rsidRDefault="00EA7E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solidi, liquidi e gas</w:t>
            </w:r>
          </w:p>
          <w:p w14:paraId="428A6CF2" w14:textId="77777777" w:rsidR="00164B67" w:rsidRDefault="00EA7E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caratteristiche macroscopiche dell’acqua, dell’aria e del calore</w:t>
            </w:r>
          </w:p>
          <w:p w14:paraId="5382637E" w14:textId="77777777" w:rsidR="00164B67" w:rsidRDefault="00EA7E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proprietà dell’acqua, dell’aria e del calore</w:t>
            </w:r>
          </w:p>
          <w:p w14:paraId="4C2FC1F9" w14:textId="77777777" w:rsidR="00164B67" w:rsidRDefault="00EA7E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 ciclo dell’acqua in relazione ad </w:t>
            </w:r>
            <w:r>
              <w:rPr>
                <w:rFonts w:ascii="Arial" w:eastAsia="Arial" w:hAnsi="Arial" w:cs="Arial"/>
              </w:rPr>
              <w:t>aspetti meteorologici</w:t>
            </w:r>
          </w:p>
          <w:p w14:paraId="5F314832" w14:textId="77777777" w:rsidR="00164B67" w:rsidRDefault="00EA7E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fusione e solidificazione dell’acqua a livello macroscopico</w:t>
            </w:r>
          </w:p>
          <w:p w14:paraId="00AB7EBC" w14:textId="77777777" w:rsidR="00164B67" w:rsidRDefault="00EA7E79">
            <w:pPr>
              <w:numPr>
                <w:ilvl w:val="0"/>
                <w:numId w:val="5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regno vegetale e regno animale</w:t>
            </w:r>
          </w:p>
          <w:p w14:paraId="4E299A3C" w14:textId="77777777" w:rsidR="00164B67" w:rsidRDefault="00164B67">
            <w:pPr>
              <w:rPr>
                <w:rFonts w:ascii="Arial" w:eastAsia="Arial" w:hAnsi="Arial" w:cs="Arial"/>
              </w:rPr>
            </w:pPr>
          </w:p>
          <w:p w14:paraId="2D0EC285" w14:textId="77777777" w:rsidR="00164B67" w:rsidRDefault="00EA7E79">
            <w:pPr>
              <w:widowControl w:val="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mallCaps/>
              </w:rPr>
              <w:t>(CLASSE IV)</w:t>
            </w:r>
          </w:p>
          <w:p w14:paraId="2A493BA3" w14:textId="77777777" w:rsidR="00164B67" w:rsidRDefault="00164B67">
            <w:pPr>
              <w:rPr>
                <w:rFonts w:ascii="Arial" w:eastAsia="Arial" w:hAnsi="Arial" w:cs="Arial"/>
              </w:rPr>
            </w:pPr>
          </w:p>
          <w:p w14:paraId="5681B574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3210" w:type="dxa"/>
          </w:tcPr>
          <w:p w14:paraId="491B09CB" w14:textId="77777777" w:rsidR="00164B67" w:rsidRDefault="0016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</w:tc>
      </w:tr>
      <w:tr w:rsidR="00164B67" w14:paraId="4E7BBED3" w14:textId="77777777">
        <w:tc>
          <w:tcPr>
            <w:tcW w:w="3720" w:type="dxa"/>
          </w:tcPr>
          <w:p w14:paraId="78183840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432D72D" w14:textId="77777777" w:rsidR="00164B67" w:rsidRDefault="00EA7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2.</w:t>
            </w:r>
            <w:r>
              <w:rPr>
                <w:rFonts w:ascii="Arial" w:eastAsia="Arial" w:hAnsi="Arial" w:cs="Arial"/>
                <w:b/>
                <w:color w:val="000000"/>
              </w:rPr>
              <w:t>Riconoscere le principali interazioni tra mondo biotico e abiotico, individuando la</w:t>
            </w:r>
          </w:p>
          <w:p w14:paraId="3D75B0CA" w14:textId="77777777" w:rsidR="00164B67" w:rsidRDefault="00EA7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problematicità dell’intervento antropico negli ecosistemi</w:t>
            </w:r>
          </w:p>
          <w:p w14:paraId="670C0E3F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50" w:type="dxa"/>
          </w:tcPr>
          <w:p w14:paraId="548B710F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  <w:p w14:paraId="047D350E" w14:textId="77777777" w:rsidR="00164B67" w:rsidRDefault="00EA7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L’alunno è in grado di:</w:t>
            </w:r>
          </w:p>
          <w:p w14:paraId="5268FD14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  <w:p w14:paraId="20C1BB70" w14:textId="77777777" w:rsidR="00164B67" w:rsidRDefault="00EA7E7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osservare e descrivere alcuni fattori biotici e abiotici di un ecosistema locale</w:t>
            </w:r>
          </w:p>
          <w:p w14:paraId="434082FE" w14:textId="77777777" w:rsidR="00164B67" w:rsidRDefault="00EA7E79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osservare descrivere, a livello macroscopico, alcuni esseri viventi 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>caratteristici  dell’ecosistema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in studio e coglierne le reciproche relazioni e le relazioni con l’ambiente</w:t>
            </w:r>
            <w:r>
              <w:rPr>
                <w:rFonts w:ascii="Arial" w:eastAsia="Arial" w:hAnsi="Arial" w:cs="Arial"/>
                <w:color w:val="000000"/>
              </w:rPr>
              <w:t xml:space="preserve"> fisico.</w:t>
            </w:r>
          </w:p>
          <w:p w14:paraId="1CEE12CE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0" w:type="dxa"/>
          </w:tcPr>
          <w:p w14:paraId="74543C14" w14:textId="77777777" w:rsidR="00164B67" w:rsidRDefault="0016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E91C3E6" w14:textId="77777777" w:rsidR="00164B67" w:rsidRDefault="00EA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L’alunno conosce:</w:t>
            </w:r>
          </w:p>
          <w:p w14:paraId="1915397B" w14:textId="77777777" w:rsidR="00164B67" w:rsidRDefault="0016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5E4ADEE0" w14:textId="77777777" w:rsidR="00164B67" w:rsidRDefault="00EA7E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 parti strutturali di una pianta e le sue funzioni principali</w:t>
            </w:r>
          </w:p>
          <w:p w14:paraId="7955243E" w14:textId="77777777" w:rsidR="00164B67" w:rsidRDefault="00EA7E79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 suolo</w:t>
            </w:r>
          </w:p>
          <w:p w14:paraId="525C5BCE" w14:textId="77777777" w:rsidR="00164B67" w:rsidRDefault="00EA7E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animali e vegetali: classificazioni</w:t>
            </w:r>
          </w:p>
          <w:p w14:paraId="3C3ABC49" w14:textId="77777777" w:rsidR="00164B67" w:rsidRDefault="00EA7E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 piante e l’ambiente</w:t>
            </w:r>
          </w:p>
          <w:p w14:paraId="34561D2E" w14:textId="77777777" w:rsidR="00164B67" w:rsidRDefault="00EA7E79">
            <w:pPr>
              <w:widowControl w:val="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mallCaps/>
              </w:rPr>
              <w:t>(CLASSE III)</w:t>
            </w:r>
          </w:p>
          <w:p w14:paraId="66AA2D53" w14:textId="77777777" w:rsidR="00164B67" w:rsidRDefault="00EA7E79">
            <w:pPr>
              <w:numPr>
                <w:ilvl w:val="0"/>
                <w:numId w:val="6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 parti strutturali di un animale e le sue funzioni principali</w:t>
            </w:r>
          </w:p>
          <w:p w14:paraId="2999AB29" w14:textId="77777777" w:rsidR="00164B67" w:rsidRDefault="00EA7E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gli animali e l’ambiente (reazioni al freddo – predazione – difesa - vita sociale)</w:t>
            </w:r>
          </w:p>
          <w:p w14:paraId="07480DDA" w14:textId="77777777" w:rsidR="00164B67" w:rsidRDefault="00EA7E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l’equilibrio in un ambiente: ecosistema e catena alimentare</w:t>
            </w:r>
          </w:p>
          <w:p w14:paraId="72482262" w14:textId="77777777" w:rsidR="00164B67" w:rsidRDefault="00EA7E79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 ecosistema local</w:t>
            </w:r>
            <w:r>
              <w:rPr>
                <w:rFonts w:ascii="Arial" w:eastAsia="Arial" w:hAnsi="Arial" w:cs="Arial"/>
              </w:rPr>
              <w:t>e (es.</w:t>
            </w:r>
            <w:r>
              <w:rPr>
                <w:rFonts w:ascii="Arial" w:eastAsia="Arial" w:hAnsi="Arial" w:cs="Arial"/>
                <w:color w:val="000000"/>
              </w:rPr>
              <w:t xml:space="preserve"> il bosco)</w:t>
            </w:r>
          </w:p>
          <w:p w14:paraId="545C00A9" w14:textId="77777777" w:rsidR="00164B67" w:rsidRDefault="00EA7E79">
            <w:pPr>
              <w:widowControl w:val="0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  <w:smallCaps/>
              </w:rPr>
              <w:t>(CLASSE IV)</w:t>
            </w:r>
          </w:p>
        </w:tc>
        <w:tc>
          <w:tcPr>
            <w:tcW w:w="3210" w:type="dxa"/>
          </w:tcPr>
          <w:p w14:paraId="6892455C" w14:textId="77777777" w:rsidR="00164B67" w:rsidRDefault="0016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</w:tc>
      </w:tr>
      <w:tr w:rsidR="00164B67" w14:paraId="5D0B177D" w14:textId="77777777">
        <w:tc>
          <w:tcPr>
            <w:tcW w:w="3720" w:type="dxa"/>
          </w:tcPr>
          <w:p w14:paraId="7C548DC6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  <w:p w14:paraId="52CFDF10" w14:textId="77777777" w:rsidR="00164B67" w:rsidRDefault="00EA7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3.</w:t>
            </w:r>
            <w:r>
              <w:rPr>
                <w:rFonts w:ascii="Arial" w:eastAsia="Arial" w:hAnsi="Arial" w:cs="Arial"/>
                <w:b/>
                <w:color w:val="000000"/>
              </w:rPr>
              <w:t>Utilizza il proprio patrimonio d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conoscenze per comprendere le problematiche scientifiche di attualità e per assumere</w:t>
            </w:r>
          </w:p>
          <w:p w14:paraId="0BAD45A7" w14:textId="77777777" w:rsidR="00164B67" w:rsidRDefault="00EA7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comportamenti responsabili in relazione al proprio stile di vita, alla promozione della salute ed all’uso </w:t>
            </w: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delle risorse</w:t>
            </w:r>
          </w:p>
          <w:p w14:paraId="1155CD2C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750" w:type="dxa"/>
          </w:tcPr>
          <w:p w14:paraId="23ACB8A0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  <w:p w14:paraId="343388F9" w14:textId="77777777" w:rsidR="00164B67" w:rsidRDefault="00EA7E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L’alunno è in grado di:</w:t>
            </w:r>
          </w:p>
          <w:p w14:paraId="381A90CC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  <w:p w14:paraId="6E31C1DE" w14:textId="77777777" w:rsidR="00164B67" w:rsidRDefault="00EA7E7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percepire le problematiche ecologiche ambientali con attenzione al proprio territorio</w:t>
            </w:r>
          </w:p>
          <w:p w14:paraId="05E740BC" w14:textId="77777777" w:rsidR="00164B67" w:rsidRDefault="00EA7E7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individuare i principali agenti responsabili dell’inquinamento</w:t>
            </w:r>
          </w:p>
          <w:p w14:paraId="13AB331B" w14:textId="77777777" w:rsidR="00164B67" w:rsidRDefault="00EA7E7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lastRenderedPageBreak/>
              <w:t>classificare i diversi rifiuti</w:t>
            </w:r>
          </w:p>
          <w:p w14:paraId="29D45F3D" w14:textId="77777777" w:rsidR="00164B67" w:rsidRDefault="00EA7E7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riflettere su comportamenti positivi e dannosi per </w:t>
            </w:r>
            <w:r>
              <w:rPr>
                <w:rFonts w:ascii="Arial" w:eastAsia="Arial" w:hAnsi="Arial" w:cs="Arial"/>
                <w:color w:val="000000"/>
              </w:rPr>
              <w:t>sé, gli altri e l’ambiente</w:t>
            </w:r>
          </w:p>
          <w:p w14:paraId="53566520" w14:textId="77777777" w:rsidR="00164B67" w:rsidRDefault="00EA7E7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assumere comportamenti corretti per mantenere uno stile di vita sano</w:t>
            </w:r>
          </w:p>
          <w:p w14:paraId="34725EC8" w14:textId="77777777" w:rsidR="00164B67" w:rsidRDefault="00EA7E79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classificare oggetti in base al materiale di cui sono costituiti</w:t>
            </w:r>
          </w:p>
          <w:p w14:paraId="22AAF68D" w14:textId="77777777" w:rsidR="00164B67" w:rsidRDefault="00EA7E79">
            <w:pPr>
              <w:numPr>
                <w:ilvl w:val="0"/>
                <w:numId w:val="2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classificare i diversi rifiuti in base al criterio della biodegradabilità</w:t>
            </w:r>
          </w:p>
          <w:p w14:paraId="13C1352D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870" w:type="dxa"/>
          </w:tcPr>
          <w:p w14:paraId="7621AA6E" w14:textId="77777777" w:rsidR="00164B67" w:rsidRDefault="0016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  <w:p w14:paraId="049428D0" w14:textId="77777777" w:rsidR="00164B67" w:rsidRDefault="00EA7E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L’alunno conosce:</w:t>
            </w:r>
          </w:p>
          <w:p w14:paraId="42EE67F0" w14:textId="77777777" w:rsidR="00164B67" w:rsidRDefault="0016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  <w:p w14:paraId="4F163AC1" w14:textId="77777777" w:rsidR="00164B67" w:rsidRDefault="00EA7E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Inquinamento aria – acqua –suolo</w:t>
            </w:r>
          </w:p>
          <w:p w14:paraId="22D8CC6A" w14:textId="77777777" w:rsidR="00164B67" w:rsidRDefault="00EA7E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color w:val="000000"/>
              </w:rPr>
              <w:t>onsumo responsabile dell’acqua</w:t>
            </w:r>
          </w:p>
          <w:p w14:paraId="7226D13A" w14:textId="77777777" w:rsidR="00164B67" w:rsidRDefault="00EA7E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lastRenderedPageBreak/>
              <w:t>r</w:t>
            </w:r>
            <w:r>
              <w:rPr>
                <w:rFonts w:ascii="Arial" w:eastAsia="Arial" w:hAnsi="Arial" w:cs="Arial"/>
                <w:color w:val="000000"/>
              </w:rPr>
              <w:t>accolta differenziata e riciclaggio dei rifiuti</w:t>
            </w:r>
          </w:p>
          <w:p w14:paraId="56358C4A" w14:textId="77777777" w:rsidR="00164B67" w:rsidRDefault="00EA7E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  <w:color w:val="000000"/>
              </w:rPr>
              <w:t xml:space="preserve">a sicurezza </w:t>
            </w:r>
          </w:p>
          <w:p w14:paraId="5F53D437" w14:textId="77777777" w:rsidR="00164B67" w:rsidRDefault="00EA7E7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color w:val="000000"/>
              </w:rPr>
              <w:t>rincipi e comportamenti per una corretta alimentazione</w:t>
            </w:r>
          </w:p>
          <w:p w14:paraId="2E0119F3" w14:textId="77777777" w:rsidR="00164B67" w:rsidRDefault="00164B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3210" w:type="dxa"/>
          </w:tcPr>
          <w:p w14:paraId="7B4D3C31" w14:textId="77777777" w:rsidR="00164B67" w:rsidRDefault="00164B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D9101A3" w14:textId="77777777" w:rsidR="00164B67" w:rsidRDefault="00164B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EF87AEC" w14:textId="77777777" w:rsidR="00164B67" w:rsidRDefault="00164B6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sectPr w:rsidR="00164B67">
      <w:headerReference w:type="first" r:id="rId7"/>
      <w:pgSz w:w="16838" w:h="11906"/>
      <w:pgMar w:top="1134" w:right="1134" w:bottom="1134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6FD6C" w14:textId="77777777" w:rsidR="00EA7E79" w:rsidRDefault="00EA7E79">
      <w:r>
        <w:separator/>
      </w:r>
    </w:p>
  </w:endnote>
  <w:endnote w:type="continuationSeparator" w:id="0">
    <w:p w14:paraId="5C73B18B" w14:textId="77777777" w:rsidR="00EA7E79" w:rsidRDefault="00EA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339BA" w14:textId="77777777" w:rsidR="00EA7E79" w:rsidRDefault="00EA7E79">
      <w:r>
        <w:separator/>
      </w:r>
    </w:p>
  </w:footnote>
  <w:footnote w:type="continuationSeparator" w:id="0">
    <w:p w14:paraId="5EBB214D" w14:textId="77777777" w:rsidR="00EA7E79" w:rsidRDefault="00EA7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B3E82" w14:textId="77777777" w:rsidR="00164B67" w:rsidRDefault="00EA7E7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7285"/>
        <w:tab w:val="right" w:pos="14570"/>
      </w:tabs>
      <w:rPr>
        <w:b/>
        <w:color w:val="FF0000"/>
        <w:sz w:val="24"/>
        <w:szCs w:val="24"/>
      </w:rPr>
    </w:pPr>
    <w:r>
      <w:rPr>
        <w:noProof/>
        <w:color w:val="000000"/>
        <w:sz w:val="24"/>
        <w:szCs w:val="24"/>
      </w:rPr>
      <w:drawing>
        <wp:inline distT="0" distB="0" distL="114300" distR="114300" wp14:anchorId="0CC2D2DE" wp14:editId="29204559">
          <wp:extent cx="1419225" cy="8572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922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ab/>
    </w:r>
    <w:r>
      <w:rPr>
        <w:b/>
        <w:color w:val="FF0000"/>
        <w:sz w:val="24"/>
        <w:szCs w:val="24"/>
      </w:rPr>
      <w:t>ISTITUTO COMPRENSIVO ALDENO MATTARELLO</w:t>
    </w:r>
    <w:r>
      <w:rPr>
        <w:color w:val="FF0000"/>
        <w:sz w:val="24"/>
        <w:szCs w:val="24"/>
      </w:rPr>
      <w:t xml:space="preserve"> </w:t>
    </w:r>
    <w:r>
      <w:rPr>
        <w:color w:val="FF0000"/>
        <w:sz w:val="24"/>
        <w:szCs w:val="24"/>
      </w:rPr>
      <w:tab/>
    </w:r>
    <w:r>
      <w:rPr>
        <w:b/>
        <w:color w:val="FF0000"/>
        <w:sz w:val="24"/>
        <w:szCs w:val="24"/>
      </w:rPr>
      <w:t>SCIENZE</w:t>
    </w:r>
    <w:r>
      <w:rPr>
        <w:b/>
        <w:color w:val="FF0000"/>
        <w:sz w:val="24"/>
        <w:szCs w:val="24"/>
      </w:rPr>
      <w:t>*</w:t>
    </w:r>
  </w:p>
  <w:p w14:paraId="5D89FE35" w14:textId="77777777" w:rsidR="00164B67" w:rsidRDefault="00164B6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7285"/>
        <w:tab w:val="right" w:pos="14570"/>
      </w:tabs>
      <w:rPr>
        <w:b/>
        <w:color w:val="FF0000"/>
        <w:sz w:val="24"/>
        <w:szCs w:val="24"/>
      </w:rPr>
    </w:pPr>
  </w:p>
  <w:p w14:paraId="11EA1032" w14:textId="77777777" w:rsidR="00164B67" w:rsidRDefault="00EA7E79">
    <w:pPr>
      <w:widowControl w:val="0"/>
      <w:tabs>
        <w:tab w:val="center" w:pos="7285"/>
        <w:tab w:val="right" w:pos="14570"/>
      </w:tabs>
      <w:jc w:val="right"/>
      <w:rPr>
        <w:b/>
        <w:color w:val="FF0000"/>
        <w:sz w:val="24"/>
        <w:szCs w:val="24"/>
      </w:rPr>
    </w:pPr>
    <w:r>
      <w:rPr>
        <w:b/>
        <w:color w:val="FF0000"/>
        <w:sz w:val="24"/>
        <w:szCs w:val="24"/>
      </w:rPr>
      <w:t xml:space="preserve">*curricolo revisionato </w:t>
    </w:r>
    <w:proofErr w:type="spellStart"/>
    <w:r>
      <w:rPr>
        <w:b/>
        <w:color w:val="FF0000"/>
        <w:sz w:val="24"/>
        <w:szCs w:val="24"/>
      </w:rPr>
      <w:t>nell’a.s.</w:t>
    </w:r>
    <w:proofErr w:type="spellEnd"/>
    <w:r>
      <w:rPr>
        <w:b/>
        <w:color w:val="FF0000"/>
        <w:sz w:val="24"/>
        <w:szCs w:val="24"/>
      </w:rPr>
      <w:t xml:space="preserve"> 2018-2019 all’interno del dipartimento di ricerca-azione</w:t>
    </w:r>
  </w:p>
  <w:p w14:paraId="5B7C18F1" w14:textId="77777777" w:rsidR="00164B67" w:rsidRDefault="00EA7E79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7285"/>
        <w:tab w:val="right" w:pos="14570"/>
      </w:tabs>
      <w:rPr>
        <w:color w:val="FF0000"/>
        <w:sz w:val="24"/>
        <w:szCs w:val="24"/>
      </w:rPr>
    </w:pPr>
    <w:r>
      <w:rPr>
        <w:b/>
        <w:color w:val="FF0000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1C5D"/>
    <w:multiLevelType w:val="multilevel"/>
    <w:tmpl w:val="880497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1D670C"/>
    <w:multiLevelType w:val="multilevel"/>
    <w:tmpl w:val="E9589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615A1D"/>
    <w:multiLevelType w:val="multilevel"/>
    <w:tmpl w:val="891095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BBA6251"/>
    <w:multiLevelType w:val="multilevel"/>
    <w:tmpl w:val="332230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378625C"/>
    <w:multiLevelType w:val="multilevel"/>
    <w:tmpl w:val="648E1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03B085A"/>
    <w:multiLevelType w:val="multilevel"/>
    <w:tmpl w:val="137864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A743E95"/>
    <w:multiLevelType w:val="multilevel"/>
    <w:tmpl w:val="5986B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3637DEB"/>
    <w:multiLevelType w:val="multilevel"/>
    <w:tmpl w:val="D7BA73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B67"/>
    <w:rsid w:val="00164B67"/>
    <w:rsid w:val="007D6919"/>
    <w:rsid w:val="00E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DE14C"/>
  <w15:docId w15:val="{02DE1072-C0CC-4A2A-9CE3-B9223EBAF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Brugnara</dc:creator>
  <cp:lastModifiedBy>e41</cp:lastModifiedBy>
  <cp:revision>2</cp:revision>
  <dcterms:created xsi:type="dcterms:W3CDTF">2020-02-14T20:30:00Z</dcterms:created>
  <dcterms:modified xsi:type="dcterms:W3CDTF">2020-02-14T20:30:00Z</dcterms:modified>
</cp:coreProperties>
</file>